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2742"/>
      </w:tblGrid>
      <w:tr w:rsidR="00791394" w:rsidTr="00791394"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Key Stage 2 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Reading     WTS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2%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               EXS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98% (73%)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               GDS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40% (27%)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Writing      WTS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20%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               EXS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80% (78%)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               GDS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9% (20%)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GPS          WTS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14%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               EXS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86% (78%)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               GDS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36% (36%)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        WTS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14%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               EXS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86% (27%)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                GDS    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36% (27%)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              RWM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75% (65%)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RWM GDS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6% (11%)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Progress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394" w:rsidRDefault="00791394">
            <w:pPr>
              <w:rPr>
                <w:rFonts w:ascii="Tahoma" w:hAnsi="Tahoma" w:cs="Tahoma"/>
              </w:rPr>
            </w:pP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Reading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+4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Writing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-1.3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+1.5</w:t>
            </w:r>
          </w:p>
        </w:tc>
      </w:tr>
    </w:tbl>
    <w:p w:rsidR="00791394" w:rsidRDefault="00791394" w:rsidP="00791394"/>
    <w:p w:rsidR="00791394" w:rsidRDefault="00791394" w:rsidP="0079139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2742"/>
      </w:tblGrid>
      <w:tr w:rsidR="00791394" w:rsidTr="00791394"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Key Stage 1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Reading     WTS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15%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               EXS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85% (75%)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               GDS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31% (25%)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Writing      WTS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21%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               EXS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79% (70%)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               GDS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31% (15%)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       WTS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15%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              EXS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85% (76%)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              GDS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26% (22%)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RWM        EXS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72% (65%)</w:t>
            </w:r>
          </w:p>
        </w:tc>
      </w:tr>
      <w:tr w:rsidR="00791394" w:rsidTr="00791394"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              GDS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 (11%)</w:t>
            </w:r>
          </w:p>
        </w:tc>
      </w:tr>
      <w:tr w:rsidR="00791394" w:rsidTr="00791394">
        <w:trPr>
          <w:trHeight w:val="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              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394" w:rsidRDefault="00791394">
            <w:pPr>
              <w:rPr>
                <w:rFonts w:ascii="Tahoma" w:hAnsi="Tahoma" w:cs="Tahoma"/>
              </w:rPr>
            </w:pPr>
          </w:p>
        </w:tc>
      </w:tr>
    </w:tbl>
    <w:p w:rsidR="00791394" w:rsidRDefault="00791394" w:rsidP="00791394"/>
    <w:p w:rsidR="00791394" w:rsidRDefault="00791394" w:rsidP="0079139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</w:tblGrid>
      <w:tr w:rsidR="00791394" w:rsidTr="00791394"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spacing w:line="252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gramStart"/>
            <w:r>
              <w:rPr>
                <w:rFonts w:ascii="Tahoma" w:hAnsi="Tahoma" w:cs="Tahoma"/>
                <w:b/>
                <w:bCs/>
              </w:rPr>
              <w:t>Phonics  2019</w:t>
            </w:r>
            <w:proofErr w:type="gramEnd"/>
          </w:p>
        </w:tc>
      </w:tr>
      <w:tr w:rsidR="00791394" w:rsidTr="00791394"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88%</w:t>
            </w:r>
          </w:p>
        </w:tc>
      </w:tr>
      <w:tr w:rsidR="00791394" w:rsidTr="00791394"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spacing w:line="252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Reception – Good Level of Development (GLD) 2019</w:t>
            </w:r>
          </w:p>
        </w:tc>
      </w:tr>
      <w:tr w:rsidR="00791394" w:rsidTr="00791394"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394" w:rsidRDefault="00791394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81% </w:t>
            </w:r>
          </w:p>
        </w:tc>
      </w:tr>
    </w:tbl>
    <w:p w:rsidR="007B2EC0" w:rsidRDefault="007B2EC0">
      <w:bookmarkStart w:id="0" w:name="_GoBack"/>
      <w:bookmarkEnd w:id="0"/>
    </w:p>
    <w:sectPr w:rsidR="007B2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94"/>
    <w:rsid w:val="00791394"/>
    <w:rsid w:val="007B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79D28-EBDC-4C92-BE90-B2ED79C7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3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Handy - Citrix @Gateshead.Gov.UK</dc:creator>
  <cp:keywords/>
  <dc:description/>
  <cp:lastModifiedBy>Ruth Handy - Citrix @Gateshead.Gov.UK</cp:lastModifiedBy>
  <cp:revision>1</cp:revision>
  <cp:lastPrinted>2019-10-28T12:12:00Z</cp:lastPrinted>
  <dcterms:created xsi:type="dcterms:W3CDTF">2019-10-28T12:12:00Z</dcterms:created>
  <dcterms:modified xsi:type="dcterms:W3CDTF">2019-10-28T12:14:00Z</dcterms:modified>
</cp:coreProperties>
</file>